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1F" w:rsidRPr="002350FB" w:rsidRDefault="00E821F7">
      <w:pPr>
        <w:pStyle w:val="Heading1"/>
        <w:rPr>
          <w:u w:val="none"/>
        </w:rPr>
      </w:pPr>
      <w:r w:rsidRPr="002350FB">
        <w:rPr>
          <w:b w:val="0"/>
          <w:bCs w:val="0"/>
          <w:noProof/>
          <w:u w:val="none"/>
          <w:lang w:val="en-CA" w:eastAsia="en-CA"/>
        </w:rPr>
        <w:drawing>
          <wp:inline distT="0" distB="0" distL="0" distR="0">
            <wp:extent cx="222885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28850" cy="733425"/>
                    </a:xfrm>
                    <a:prstGeom prst="rect">
                      <a:avLst/>
                    </a:prstGeom>
                    <a:noFill/>
                    <a:ln w="9525">
                      <a:noFill/>
                      <a:miter lim="800000"/>
                      <a:headEnd/>
                      <a:tailEnd/>
                    </a:ln>
                  </pic:spPr>
                </pic:pic>
              </a:graphicData>
            </a:graphic>
          </wp:inline>
        </w:drawing>
      </w:r>
    </w:p>
    <w:p w:rsidR="00AB6217" w:rsidRDefault="00AB6217" w:rsidP="00AB6217">
      <w:pPr>
        <w:jc w:val="center"/>
        <w:rPr>
          <w:sz w:val="28"/>
          <w:szCs w:val="28"/>
          <w:lang w:eastAsia="en-CA"/>
        </w:rPr>
      </w:pPr>
    </w:p>
    <w:p w:rsidR="00AB6217" w:rsidRPr="00F806AC" w:rsidRDefault="00AB6217" w:rsidP="00AB6217">
      <w:pPr>
        <w:jc w:val="center"/>
        <w:rPr>
          <w:sz w:val="28"/>
          <w:szCs w:val="28"/>
          <w:lang w:eastAsia="en-CA"/>
        </w:rPr>
      </w:pPr>
    </w:p>
    <w:p w:rsidR="00AB6217" w:rsidRPr="00DD556E" w:rsidRDefault="00AB6217" w:rsidP="00AB6217">
      <w:pPr>
        <w:rPr>
          <w:b/>
        </w:rPr>
      </w:pPr>
      <w:r w:rsidRPr="00DD556E">
        <w:rPr>
          <w:b/>
        </w:rPr>
        <w:t>Letter to the Editor</w:t>
      </w:r>
      <w:r>
        <w:rPr>
          <w:b/>
        </w:rPr>
        <w:t xml:space="preserve"> – December 9, 2013</w:t>
      </w:r>
    </w:p>
    <w:p w:rsidR="00AB6217" w:rsidRDefault="00AB6217" w:rsidP="00AB6217"/>
    <w:p w:rsidR="00AB6217" w:rsidRPr="00DD556E" w:rsidRDefault="00AB6217" w:rsidP="00AB6217">
      <w:r>
        <w:t xml:space="preserve">On October 22, 2013, </w:t>
      </w:r>
      <w:r w:rsidRPr="00DD556E">
        <w:t>Premier Brad Wall and Minister of Education Do</w:t>
      </w:r>
      <w:r>
        <w:t>n Morgan announced</w:t>
      </w:r>
      <w:r w:rsidRPr="00DD556E">
        <w:t xml:space="preserve"> that the Government of Saskatchewan will build 9 joint-use schools. These schools are designated for the communities of Saskatoon, Regina, Martensville and Warman.</w:t>
      </w:r>
    </w:p>
    <w:p w:rsidR="00AB6217" w:rsidRDefault="00AB6217" w:rsidP="00AB6217"/>
    <w:p w:rsidR="00AB6217" w:rsidRDefault="00AB6217" w:rsidP="00AB6217">
      <w:r w:rsidRPr="00DD556E">
        <w:t xml:space="preserve">The announcement has been generally perceived as a positive response to the </w:t>
      </w:r>
      <w:r>
        <w:t>pressures felt by school divisions with growing enrolments due to urban expansion.  The government, it is important to acknowledge, has had a strong track record on funding for new school construction (20) and major renovations (23) since 2007. However, as welcome as any investment in school infrastructure is at this time, the decision to fund joint-use schools, particularly in Warman and Martensville gives rise to questions about the issue of equity in the rationale used to make this decision.</w:t>
      </w:r>
    </w:p>
    <w:p w:rsidR="00AB6217" w:rsidRDefault="00AB6217" w:rsidP="00AB6217">
      <w:r w:rsidRPr="00DD556E">
        <w:t xml:space="preserve"> </w:t>
      </w:r>
    </w:p>
    <w:p w:rsidR="00AB6217" w:rsidRPr="00DD556E" w:rsidRDefault="00AB6217" w:rsidP="00AB6217">
      <w:r>
        <w:t>The question of equity arises with the perception that some school divisions are “jumping the queue</w:t>
      </w:r>
      <w:r w:rsidRPr="00DD556E">
        <w:t>” to receive fun</w:t>
      </w:r>
      <w:r>
        <w:t>ding ahead of other school divisions with school needs that fit the criteria for funding. F</w:t>
      </w:r>
      <w:r w:rsidRPr="00DD556E">
        <w:t>rom th</w:t>
      </w:r>
      <w:r>
        <w:t>e perspective of</w:t>
      </w:r>
      <w:r w:rsidRPr="00DD556E">
        <w:t xml:space="preserve"> Public Section, </w:t>
      </w:r>
      <w:r>
        <w:t>the designation of separate schools seems to be a significant way, but not necessarily equitable way, in which some projects are moved ahead on the list. It can be argued that other projects, which may be more critical, have been overlooked or delayed as a result.</w:t>
      </w:r>
      <w:r w:rsidRPr="00DD556E">
        <w:t xml:space="preserve"> </w:t>
      </w:r>
    </w:p>
    <w:p w:rsidR="00AB6217" w:rsidRDefault="00AB6217" w:rsidP="00AB6217"/>
    <w:p w:rsidR="00AB6217" w:rsidRPr="00DD556E" w:rsidRDefault="00AB6217" w:rsidP="00AB6217">
      <w:r w:rsidRPr="00DD556E">
        <w:t>The Martensville and Warman scenarios give cause to question the designation of joint schools in those communities. Martensville only recently (2010) established a sep</w:t>
      </w:r>
      <w:r>
        <w:t xml:space="preserve">arate school division which </w:t>
      </w:r>
      <w:r w:rsidRPr="00DD556E">
        <w:t xml:space="preserve">quickly amalgamated with </w:t>
      </w:r>
      <w:r>
        <w:t>St. Paul’s Roman Catholic Separate School Division (</w:t>
      </w:r>
      <w:r w:rsidRPr="00DD556E">
        <w:t>Greater Saskatoon Catholic</w:t>
      </w:r>
      <w:r>
        <w:t xml:space="preserve"> Schools)</w:t>
      </w:r>
      <w:r w:rsidRPr="00DD556E">
        <w:t>. Only 148 Roman Catholic electors out of a potential of 1700 expressed a desire for Roman Catholic education at the time of f</w:t>
      </w:r>
      <w:r>
        <w:t>ormation. Currently approximately 15</w:t>
      </w:r>
      <w:r w:rsidRPr="00DD556E">
        <w:t>0 Roman Catholic students from Martensville and Warman</w:t>
      </w:r>
      <w:r>
        <w:t xml:space="preserve"> </w:t>
      </w:r>
      <w:r w:rsidRPr="00DD556E">
        <w:t xml:space="preserve">access separate schools </w:t>
      </w:r>
      <w:r>
        <w:t>and have been bus</w:t>
      </w:r>
      <w:r w:rsidRPr="00DD556E">
        <w:t xml:space="preserve">ing </w:t>
      </w:r>
      <w:r>
        <w:t>to Saskatoon -</w:t>
      </w:r>
      <w:r w:rsidRPr="00DD556E">
        <w:t xml:space="preserve"> a practi</w:t>
      </w:r>
      <w:r>
        <w:t xml:space="preserve">ce that is not uncommon for </w:t>
      </w:r>
      <w:r w:rsidRPr="00DD556E">
        <w:t>children of many school divisions.</w:t>
      </w:r>
    </w:p>
    <w:p w:rsidR="00AB6217" w:rsidRDefault="00AB6217" w:rsidP="00AB6217"/>
    <w:p w:rsidR="00AB6217" w:rsidRPr="00DD556E" w:rsidRDefault="00AB6217" w:rsidP="00AB6217">
      <w:r w:rsidRPr="00DD556E">
        <w:t xml:space="preserve">The Warman Roman Catholic community </w:t>
      </w:r>
      <w:r>
        <w:t xml:space="preserve">has only recently </w:t>
      </w:r>
      <w:r w:rsidRPr="00DD556E">
        <w:t>explored the possibility of establishing a separate school division and at present th</w:t>
      </w:r>
      <w:r>
        <w:t>ere is no Roman Catholic s</w:t>
      </w:r>
      <w:r w:rsidRPr="00DD556E">
        <w:t xml:space="preserve">chool division in Warman. Roman Catholic Committee Secretary for the establishment of a separate school division in Warman, Josie Hodgkinson, was quoted recently in the Star Phoenix “that their best-case scenario was to get student busing to Saskatoon”. She said the group didn't expect to see a Catholic school in the rapidly growing city for many years to come. </w:t>
      </w:r>
    </w:p>
    <w:p w:rsidR="007739BA" w:rsidRPr="000B7FA4" w:rsidRDefault="007739BA" w:rsidP="007739BA">
      <w:pPr>
        <w:pStyle w:val="ListParagraph"/>
        <w:ind w:left="502"/>
        <w:rPr>
          <w:rFonts w:ascii="Times New Roman" w:hAnsi="Times New Roman"/>
          <w:b/>
        </w:rPr>
      </w:pPr>
    </w:p>
    <w:p w:rsidR="00CA4908" w:rsidRDefault="00CA4908" w:rsidP="00CA4908">
      <w:pPr>
        <w:pStyle w:val="ListParagraph"/>
        <w:ind w:left="502"/>
        <w:rPr>
          <w:rFonts w:ascii="Times New Roman" w:hAnsi="Times New Roman"/>
          <w:b/>
        </w:rPr>
      </w:pPr>
    </w:p>
    <w:p w:rsidR="00AB6217" w:rsidRPr="00DD556E" w:rsidRDefault="00AB6217" w:rsidP="00AB6217">
      <w:r w:rsidRPr="00DD556E">
        <w:lastRenderedPageBreak/>
        <w:t xml:space="preserve">This begs the question of government priorities and decision making </w:t>
      </w:r>
      <w:r>
        <w:t xml:space="preserve">when </w:t>
      </w:r>
      <w:r w:rsidRPr="00DD556E">
        <w:t xml:space="preserve">considering the capital needs of other school divisions across the province. </w:t>
      </w:r>
    </w:p>
    <w:p w:rsidR="00AB6217" w:rsidRDefault="00AB6217" w:rsidP="00AB6217"/>
    <w:p w:rsidR="00AB6217" w:rsidRPr="00DD556E" w:rsidRDefault="00AB6217" w:rsidP="00AB6217">
      <w:r w:rsidRPr="00DD556E">
        <w:t>In fact the current condition of many schools, urban and rural, creates and sustains a significant inequity of</w:t>
      </w:r>
      <w:r>
        <w:t xml:space="preserve"> educational opportunities. Unfortunately many school boards are left</w:t>
      </w:r>
      <w:r w:rsidRPr="00DD556E">
        <w:t xml:space="preserve"> with</w:t>
      </w:r>
      <w:r>
        <w:t>out funding for renovations or adequate preventative maintenance funding to address deficiencies</w:t>
      </w:r>
      <w:r w:rsidRPr="00DD556E">
        <w:t xml:space="preserve"> in the short to medium term. This situation is exacerbated by decisions such as the Warman and Martensville designations. The question then becomes what about all these other schools? What will happen to the infrastructure needs of all these schools and communities? </w:t>
      </w:r>
      <w:r>
        <w:t>School boards will be anxiously awaiting the March 2014 Pre K to 12 Major Capital Request List.</w:t>
      </w:r>
    </w:p>
    <w:p w:rsidR="00AB6217" w:rsidRDefault="00AB6217" w:rsidP="00AB6217"/>
    <w:p w:rsidR="00AB6217" w:rsidRPr="00DD556E" w:rsidRDefault="00AB6217" w:rsidP="00AB6217">
      <w:r w:rsidRPr="00DD556E">
        <w:t>A further concern relates to the practice of the government to build two schools, public and separate, in all urban subdivisions. When one examines Statistics Canada data it is clear that the ratio between members of the Roman Catholic faith in Saskatchewan compared to non-Catholics is one third to two thirds. The Public Section believes that it would be fair and reasonable that this ratio be reflected in the number and size of separate schools compared to public schools. That would mean that you may not have a separate school in every community unless the size of the subdivision would warrant such an arrangement. A more prudent approach to this sometimes politically charged situation would be to utilize bussing at least for a period of time to accommodate infrastructure needs.</w:t>
      </w:r>
    </w:p>
    <w:p w:rsidR="00AB6217" w:rsidRDefault="00AB6217" w:rsidP="00AB6217"/>
    <w:p w:rsidR="00AB6217" w:rsidRDefault="00AB6217" w:rsidP="00AB6217">
      <w:r w:rsidRPr="00DD556E">
        <w:t>In closing, the Public Section is not opposed to the establishment of Roman Catholic school divisions. We have always valued our educational partners and respect their constitutional right to minority faith education for the education of children of the minority faith that established the school division. In due course it may be appropriate to have facilities in the communities discussed; however, it is also paramount that school division</w:t>
      </w:r>
      <w:r>
        <w:t>s are on a level playing field with e</w:t>
      </w:r>
      <w:r w:rsidRPr="00DD556E">
        <w:t>quitable fun</w:t>
      </w:r>
      <w:r>
        <w:t>ding for education in all areas,</w:t>
      </w:r>
      <w:r w:rsidRPr="00DD556E">
        <w:t xml:space="preserve"> </w:t>
      </w:r>
      <w:r>
        <w:t>for all school divisions. O</w:t>
      </w:r>
      <w:r w:rsidRPr="00DD556E">
        <w:t>perating</w:t>
      </w:r>
      <w:r>
        <w:t xml:space="preserve"> funds and capital are basic necessities</w:t>
      </w:r>
      <w:r w:rsidRPr="00DD556E">
        <w:t xml:space="preserve"> for the children of Saskatchewan.</w:t>
      </w:r>
    </w:p>
    <w:p w:rsidR="00AB6217" w:rsidRPr="00DD556E" w:rsidRDefault="00AB6217" w:rsidP="00AB6217">
      <w:pPr>
        <w:rPr>
          <w:b/>
        </w:rPr>
      </w:pPr>
    </w:p>
    <w:p w:rsidR="00AB6217" w:rsidRPr="00DD556E" w:rsidRDefault="00AB6217" w:rsidP="00AB6217">
      <w:pPr>
        <w:rPr>
          <w:b/>
        </w:rPr>
      </w:pPr>
      <w:r w:rsidRPr="00DD556E">
        <w:rPr>
          <w:b/>
        </w:rPr>
        <w:t xml:space="preserve">Bert de Gooijer, Chair, Public Section, a Section of the Saskatchewan School Boards Association </w:t>
      </w:r>
      <w:r w:rsidRPr="005F385C">
        <w:t>(</w:t>
      </w:r>
      <w:r w:rsidRPr="005F385C">
        <w:rPr>
          <w:sz w:val="20"/>
          <w:szCs w:val="20"/>
        </w:rPr>
        <w:t>Public Section is comprised of 15 public school divisions</w:t>
      </w:r>
      <w:r w:rsidRPr="005F385C">
        <w:rPr>
          <w:b/>
        </w:rPr>
        <w:t>)</w:t>
      </w:r>
    </w:p>
    <w:p w:rsidR="000B7FA4" w:rsidRPr="00CA4908" w:rsidRDefault="000B7FA4" w:rsidP="00CA4908">
      <w:pPr>
        <w:pStyle w:val="ListParagraph"/>
        <w:ind w:left="502"/>
        <w:rPr>
          <w:rFonts w:ascii="Times New Roman" w:hAnsi="Times New Roman"/>
          <w:b/>
        </w:rPr>
      </w:pPr>
    </w:p>
    <w:p w:rsidR="00764E34" w:rsidRPr="003D1FF0" w:rsidRDefault="00764E34" w:rsidP="008963F6">
      <w:pPr>
        <w:pStyle w:val="ListParagraph"/>
        <w:ind w:left="1080"/>
        <w:rPr>
          <w:rFonts w:ascii="Times New Roman" w:hAnsi="Times New Roman"/>
        </w:rPr>
      </w:pPr>
    </w:p>
    <w:p w:rsidR="009F1237" w:rsidRPr="00BB3CA7" w:rsidRDefault="009F1237" w:rsidP="000B525E">
      <w:pPr>
        <w:pStyle w:val="ListParagraph"/>
        <w:rPr>
          <w:rFonts w:ascii="Times New Roman" w:hAnsi="Times New Roman"/>
          <w:b/>
        </w:rPr>
      </w:pPr>
    </w:p>
    <w:p w:rsidR="00BB3CA7" w:rsidRPr="00BB3CA7" w:rsidRDefault="002916D5" w:rsidP="00101BFF">
      <w:pPr>
        <w:pStyle w:val="ListParagraph"/>
        <w:rPr>
          <w:lang w:eastAsia="en-CA"/>
        </w:rPr>
      </w:pPr>
      <w:r>
        <w:rPr>
          <w:lang w:eastAsia="en-CA"/>
        </w:rPr>
        <w:t xml:space="preserve"> </w:t>
      </w:r>
    </w:p>
    <w:p w:rsidR="00F80719" w:rsidRDefault="00F80719" w:rsidP="000B525E">
      <w:pPr>
        <w:pStyle w:val="ListParagraph"/>
        <w:rPr>
          <w:rFonts w:ascii="Times New Roman" w:hAnsi="Times New Roman"/>
        </w:rPr>
      </w:pPr>
    </w:p>
    <w:p w:rsidR="007600CE" w:rsidRPr="004A530A" w:rsidRDefault="005D23F1" w:rsidP="004A530A">
      <w:pPr>
        <w:rPr>
          <w:b/>
        </w:rPr>
      </w:pPr>
      <w:r>
        <w:tab/>
      </w:r>
    </w:p>
    <w:sectPr w:rsidR="007600CE" w:rsidRPr="004A530A" w:rsidSect="009309F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D52"/>
    <w:multiLevelType w:val="multilevel"/>
    <w:tmpl w:val="DADEF68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nsid w:val="05BF2F5C"/>
    <w:multiLevelType w:val="hybridMultilevel"/>
    <w:tmpl w:val="336E77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91DBA"/>
    <w:multiLevelType w:val="hybridMultilevel"/>
    <w:tmpl w:val="20E66048"/>
    <w:lvl w:ilvl="0" w:tplc="A372FDE0">
      <w:numFmt w:val="bullet"/>
      <w:lvlText w:val="-"/>
      <w:lvlJc w:val="left"/>
      <w:pPr>
        <w:ind w:left="1287" w:hanging="360"/>
      </w:pPr>
      <w:rPr>
        <w:rFonts w:ascii="Times New Roman" w:eastAsia="Times New Roman" w:hAnsi="Times New Roman" w:cs="Times New Roman"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nsid w:val="08443A3A"/>
    <w:multiLevelType w:val="hybridMultilevel"/>
    <w:tmpl w:val="6116F87C"/>
    <w:lvl w:ilvl="0" w:tplc="74E60BA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087A5318"/>
    <w:multiLevelType w:val="hybridMultilevel"/>
    <w:tmpl w:val="1C36B264"/>
    <w:lvl w:ilvl="0" w:tplc="5E925C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E01F67"/>
    <w:multiLevelType w:val="hybridMultilevel"/>
    <w:tmpl w:val="CCA8CD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A2F5BBB"/>
    <w:multiLevelType w:val="hybridMultilevel"/>
    <w:tmpl w:val="CAE09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AF51810"/>
    <w:multiLevelType w:val="hybridMultilevel"/>
    <w:tmpl w:val="F000EADE"/>
    <w:lvl w:ilvl="0" w:tplc="49129AE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EE8085D"/>
    <w:multiLevelType w:val="hybridMultilevel"/>
    <w:tmpl w:val="EAC8850E"/>
    <w:lvl w:ilvl="0" w:tplc="102267F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8F4C79"/>
    <w:multiLevelType w:val="hybridMultilevel"/>
    <w:tmpl w:val="4F7A67FE"/>
    <w:lvl w:ilvl="0" w:tplc="8C564952">
      <w:numFmt w:val="bullet"/>
      <w:lvlText w:val="-"/>
      <w:lvlJc w:val="left"/>
      <w:pPr>
        <w:ind w:left="1287" w:hanging="360"/>
      </w:pPr>
      <w:rPr>
        <w:rFonts w:ascii="Times New Roman" w:eastAsia="Times New Roman" w:hAnsi="Times New Roman" w:cs="Times New Roman"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nsid w:val="14151FA2"/>
    <w:multiLevelType w:val="hybridMultilevel"/>
    <w:tmpl w:val="875C42F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1">
    <w:nsid w:val="15EA55E5"/>
    <w:multiLevelType w:val="hybridMultilevel"/>
    <w:tmpl w:val="875C528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D114A61"/>
    <w:multiLevelType w:val="hybridMultilevel"/>
    <w:tmpl w:val="6254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95313"/>
    <w:multiLevelType w:val="hybridMultilevel"/>
    <w:tmpl w:val="4782DBB6"/>
    <w:lvl w:ilvl="0" w:tplc="C53042E8">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233E31EE"/>
    <w:multiLevelType w:val="hybridMultilevel"/>
    <w:tmpl w:val="8F5C588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65C494A"/>
    <w:multiLevelType w:val="hybridMultilevel"/>
    <w:tmpl w:val="E6E80F2A"/>
    <w:lvl w:ilvl="0" w:tplc="04941C44">
      <w:start w:val="5"/>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2B0C165F"/>
    <w:multiLevelType w:val="hybridMultilevel"/>
    <w:tmpl w:val="82823DDC"/>
    <w:lvl w:ilvl="0" w:tplc="EA904BE8">
      <w:numFmt w:val="bullet"/>
      <w:lvlText w:val="-"/>
      <w:lvlJc w:val="left"/>
      <w:pPr>
        <w:ind w:left="1080" w:hanging="360"/>
      </w:pPr>
      <w:rPr>
        <w:rFonts w:ascii="Times New Roman" w:eastAsia="Calibr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2B465570"/>
    <w:multiLevelType w:val="hybridMultilevel"/>
    <w:tmpl w:val="E41E15EC"/>
    <w:lvl w:ilvl="0" w:tplc="C0529F4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2C3F1FEF"/>
    <w:multiLevelType w:val="hybridMultilevel"/>
    <w:tmpl w:val="E2682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D915110"/>
    <w:multiLevelType w:val="hybridMultilevel"/>
    <w:tmpl w:val="B34CE7BE"/>
    <w:lvl w:ilvl="0" w:tplc="21B8EC10">
      <w:start w:val="1"/>
      <w:numFmt w:val="decimal"/>
      <w:lvlText w:val="%1."/>
      <w:lvlJc w:val="left"/>
      <w:pPr>
        <w:ind w:left="1080" w:hanging="360"/>
      </w:pPr>
      <w:rPr>
        <w:rFonts w:ascii="Times New Roman" w:hAnsi="Times New Roman"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2DFB1F65"/>
    <w:multiLevelType w:val="hybridMultilevel"/>
    <w:tmpl w:val="34F61BAA"/>
    <w:lvl w:ilvl="0" w:tplc="AC26DB66">
      <w:start w:val="1"/>
      <w:numFmt w:val="bullet"/>
      <w:lvlText w:val="•"/>
      <w:lvlJc w:val="left"/>
      <w:pPr>
        <w:tabs>
          <w:tab w:val="num" w:pos="720"/>
        </w:tabs>
        <w:ind w:left="720" w:hanging="360"/>
      </w:pPr>
      <w:rPr>
        <w:rFonts w:ascii="Times New Roman" w:hAnsi="Times New Roman" w:hint="default"/>
      </w:rPr>
    </w:lvl>
    <w:lvl w:ilvl="1" w:tplc="7DC45E7C" w:tentative="1">
      <w:start w:val="1"/>
      <w:numFmt w:val="bullet"/>
      <w:lvlText w:val="•"/>
      <w:lvlJc w:val="left"/>
      <w:pPr>
        <w:tabs>
          <w:tab w:val="num" w:pos="1440"/>
        </w:tabs>
        <w:ind w:left="1440" w:hanging="360"/>
      </w:pPr>
      <w:rPr>
        <w:rFonts w:ascii="Times New Roman" w:hAnsi="Times New Roman" w:hint="default"/>
      </w:rPr>
    </w:lvl>
    <w:lvl w:ilvl="2" w:tplc="2B1400F6" w:tentative="1">
      <w:start w:val="1"/>
      <w:numFmt w:val="bullet"/>
      <w:lvlText w:val="•"/>
      <w:lvlJc w:val="left"/>
      <w:pPr>
        <w:tabs>
          <w:tab w:val="num" w:pos="2160"/>
        </w:tabs>
        <w:ind w:left="2160" w:hanging="360"/>
      </w:pPr>
      <w:rPr>
        <w:rFonts w:ascii="Times New Roman" w:hAnsi="Times New Roman" w:hint="default"/>
      </w:rPr>
    </w:lvl>
    <w:lvl w:ilvl="3" w:tplc="5E9AA516" w:tentative="1">
      <w:start w:val="1"/>
      <w:numFmt w:val="bullet"/>
      <w:lvlText w:val="•"/>
      <w:lvlJc w:val="left"/>
      <w:pPr>
        <w:tabs>
          <w:tab w:val="num" w:pos="2880"/>
        </w:tabs>
        <w:ind w:left="2880" w:hanging="360"/>
      </w:pPr>
      <w:rPr>
        <w:rFonts w:ascii="Times New Roman" w:hAnsi="Times New Roman" w:hint="default"/>
      </w:rPr>
    </w:lvl>
    <w:lvl w:ilvl="4" w:tplc="B7F6CDDC" w:tentative="1">
      <w:start w:val="1"/>
      <w:numFmt w:val="bullet"/>
      <w:lvlText w:val="•"/>
      <w:lvlJc w:val="left"/>
      <w:pPr>
        <w:tabs>
          <w:tab w:val="num" w:pos="3600"/>
        </w:tabs>
        <w:ind w:left="3600" w:hanging="360"/>
      </w:pPr>
      <w:rPr>
        <w:rFonts w:ascii="Times New Roman" w:hAnsi="Times New Roman" w:hint="default"/>
      </w:rPr>
    </w:lvl>
    <w:lvl w:ilvl="5" w:tplc="F1DAC108" w:tentative="1">
      <w:start w:val="1"/>
      <w:numFmt w:val="bullet"/>
      <w:lvlText w:val="•"/>
      <w:lvlJc w:val="left"/>
      <w:pPr>
        <w:tabs>
          <w:tab w:val="num" w:pos="4320"/>
        </w:tabs>
        <w:ind w:left="4320" w:hanging="360"/>
      </w:pPr>
      <w:rPr>
        <w:rFonts w:ascii="Times New Roman" w:hAnsi="Times New Roman" w:hint="default"/>
      </w:rPr>
    </w:lvl>
    <w:lvl w:ilvl="6" w:tplc="DFA660DE" w:tentative="1">
      <w:start w:val="1"/>
      <w:numFmt w:val="bullet"/>
      <w:lvlText w:val="•"/>
      <w:lvlJc w:val="left"/>
      <w:pPr>
        <w:tabs>
          <w:tab w:val="num" w:pos="5040"/>
        </w:tabs>
        <w:ind w:left="5040" w:hanging="360"/>
      </w:pPr>
      <w:rPr>
        <w:rFonts w:ascii="Times New Roman" w:hAnsi="Times New Roman" w:hint="default"/>
      </w:rPr>
    </w:lvl>
    <w:lvl w:ilvl="7" w:tplc="7C1E2564" w:tentative="1">
      <w:start w:val="1"/>
      <w:numFmt w:val="bullet"/>
      <w:lvlText w:val="•"/>
      <w:lvlJc w:val="left"/>
      <w:pPr>
        <w:tabs>
          <w:tab w:val="num" w:pos="5760"/>
        </w:tabs>
        <w:ind w:left="5760" w:hanging="360"/>
      </w:pPr>
      <w:rPr>
        <w:rFonts w:ascii="Times New Roman" w:hAnsi="Times New Roman" w:hint="default"/>
      </w:rPr>
    </w:lvl>
    <w:lvl w:ilvl="8" w:tplc="D3A4C61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1C4568C"/>
    <w:multiLevelType w:val="hybridMultilevel"/>
    <w:tmpl w:val="74DECF7C"/>
    <w:lvl w:ilvl="0" w:tplc="408A6FD6">
      <w:start w:val="1"/>
      <w:numFmt w:val="decimal"/>
      <w:lvlText w:val="%1."/>
      <w:lvlJc w:val="left"/>
      <w:pPr>
        <w:ind w:left="927"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36046F99"/>
    <w:multiLevelType w:val="hybridMultilevel"/>
    <w:tmpl w:val="34E0C5CE"/>
    <w:lvl w:ilvl="0" w:tplc="018CB050">
      <w:start w:val="1"/>
      <w:numFmt w:val="decimal"/>
      <w:lvlText w:val="%1."/>
      <w:lvlJc w:val="left"/>
      <w:pPr>
        <w:ind w:left="502"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8315BF6"/>
    <w:multiLevelType w:val="hybridMultilevel"/>
    <w:tmpl w:val="93E09D82"/>
    <w:lvl w:ilvl="0" w:tplc="0BFE5336">
      <w:start w:val="1"/>
      <w:numFmt w:val="decimal"/>
      <w:lvlText w:val="%1."/>
      <w:lvlJc w:val="left"/>
      <w:pPr>
        <w:ind w:left="1069"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3A551266"/>
    <w:multiLevelType w:val="hybridMultilevel"/>
    <w:tmpl w:val="791EE5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5D6699F"/>
    <w:multiLevelType w:val="hybridMultilevel"/>
    <w:tmpl w:val="03AC3536"/>
    <w:lvl w:ilvl="0" w:tplc="580885A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4E2B178B"/>
    <w:multiLevelType w:val="hybridMultilevel"/>
    <w:tmpl w:val="B11864AE"/>
    <w:lvl w:ilvl="0" w:tplc="73DE7040">
      <w:start w:val="1"/>
      <w:numFmt w:val="bullet"/>
      <w:lvlText w:val="-"/>
      <w:lvlJc w:val="left"/>
      <w:pPr>
        <w:ind w:left="1797" w:hanging="360"/>
      </w:pPr>
      <w:rPr>
        <w:rFonts w:ascii="Times New Roman" w:eastAsia="Times New Roman" w:hAnsi="Times New Roman" w:cs="Times New Roman"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27">
    <w:nsid w:val="4EC05FB2"/>
    <w:multiLevelType w:val="hybridMultilevel"/>
    <w:tmpl w:val="1E003E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4820DC"/>
    <w:multiLevelType w:val="hybridMultilevel"/>
    <w:tmpl w:val="93DCD22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1446D38"/>
    <w:multiLevelType w:val="hybridMultilevel"/>
    <w:tmpl w:val="90CE94D2"/>
    <w:lvl w:ilvl="0" w:tplc="E17E287C">
      <w:start w:val="2"/>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nsid w:val="5671789F"/>
    <w:multiLevelType w:val="hybridMultilevel"/>
    <w:tmpl w:val="622A54C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98E6029"/>
    <w:multiLevelType w:val="hybridMultilevel"/>
    <w:tmpl w:val="7EC02C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DC813DE"/>
    <w:multiLevelType w:val="hybridMultilevel"/>
    <w:tmpl w:val="67464832"/>
    <w:lvl w:ilvl="0" w:tplc="42BC7FE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E2A3EF3"/>
    <w:multiLevelType w:val="hybridMultilevel"/>
    <w:tmpl w:val="492C8694"/>
    <w:lvl w:ilvl="0" w:tplc="45C64C06">
      <w:start w:val="1"/>
      <w:numFmt w:val="decimal"/>
      <w:lvlText w:val="%1."/>
      <w:lvlJc w:val="left"/>
      <w:pPr>
        <w:ind w:left="1080" w:hanging="360"/>
      </w:pPr>
      <w:rPr>
        <w:rFonts w:ascii="Times New Roman" w:hAnsi="Times New Roman" w:cs="Times New Roman"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5F4409F0"/>
    <w:multiLevelType w:val="hybridMultilevel"/>
    <w:tmpl w:val="FC805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2494CC0"/>
    <w:multiLevelType w:val="hybridMultilevel"/>
    <w:tmpl w:val="B34CE7BE"/>
    <w:lvl w:ilvl="0" w:tplc="21B8EC10">
      <w:start w:val="1"/>
      <w:numFmt w:val="decimal"/>
      <w:lvlText w:val="%1."/>
      <w:lvlJc w:val="left"/>
      <w:pPr>
        <w:ind w:left="1080" w:hanging="360"/>
      </w:pPr>
      <w:rPr>
        <w:rFonts w:ascii="Times New Roman" w:hAnsi="Times New Roman"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65CD2930"/>
    <w:multiLevelType w:val="hybridMultilevel"/>
    <w:tmpl w:val="31F4C962"/>
    <w:lvl w:ilvl="0" w:tplc="571E8C26">
      <w:start w:val="2"/>
      <w:numFmt w:val="bullet"/>
      <w:lvlText w:val="-"/>
      <w:lvlJc w:val="left"/>
      <w:pPr>
        <w:ind w:left="1440" w:hanging="360"/>
      </w:pPr>
      <w:rPr>
        <w:rFonts w:ascii="Times New Roman" w:eastAsia="Calibr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nsid w:val="6A953149"/>
    <w:multiLevelType w:val="hybridMultilevel"/>
    <w:tmpl w:val="F370A7F0"/>
    <w:lvl w:ilvl="0" w:tplc="4008D9F4">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8">
    <w:nsid w:val="6AD373F9"/>
    <w:multiLevelType w:val="hybridMultilevel"/>
    <w:tmpl w:val="C41C08F0"/>
    <w:lvl w:ilvl="0" w:tplc="206E6D9E">
      <w:start w:val="2"/>
      <w:numFmt w:val="bullet"/>
      <w:lvlText w:val="-"/>
      <w:lvlJc w:val="left"/>
      <w:pPr>
        <w:ind w:left="1800" w:hanging="360"/>
      </w:pPr>
      <w:rPr>
        <w:rFonts w:ascii="Calibri" w:eastAsia="Calibri" w:hAnsi="Calibri"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9">
    <w:nsid w:val="6B002BCD"/>
    <w:multiLevelType w:val="hybridMultilevel"/>
    <w:tmpl w:val="9050DB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EA56E35"/>
    <w:multiLevelType w:val="hybridMultilevel"/>
    <w:tmpl w:val="2490FB1A"/>
    <w:lvl w:ilvl="0" w:tplc="A088EA32">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1">
    <w:nsid w:val="6EC37378"/>
    <w:multiLevelType w:val="hybridMultilevel"/>
    <w:tmpl w:val="87C41302"/>
    <w:lvl w:ilvl="0" w:tplc="B2A03B5C">
      <w:numFmt w:val="bullet"/>
      <w:lvlText w:val="-"/>
      <w:lvlJc w:val="left"/>
      <w:pPr>
        <w:ind w:left="1287" w:hanging="360"/>
      </w:pPr>
      <w:rPr>
        <w:rFonts w:ascii="Times New Roman" w:eastAsia="Times New Roman" w:hAnsi="Times New Roman" w:cs="Times New Roman"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2">
    <w:nsid w:val="7A350F73"/>
    <w:multiLevelType w:val="multilevel"/>
    <w:tmpl w:val="CF3825C6"/>
    <w:lvl w:ilvl="0">
      <w:start w:val="1"/>
      <w:numFmt w:val="decimal"/>
      <w:lvlText w:val="%1"/>
      <w:lvlJc w:val="left"/>
      <w:pPr>
        <w:ind w:left="720" w:firstLine="360"/>
      </w:pPr>
      <w:rPr>
        <w:rFonts w:ascii="Arial" w:eastAsia="Arial" w:hAnsi="Arial" w:cs="Arial"/>
        <w:b w:val="0"/>
        <w:i w:val="0"/>
        <w:smallCaps w:val="0"/>
        <w:strike w:val="0"/>
        <w:color w:val="666666"/>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666666"/>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666666"/>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666666"/>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666666"/>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666666"/>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666666"/>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666666"/>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666666"/>
        <w:sz w:val="22"/>
        <w:u w:val="none"/>
        <w:vertAlign w:val="baseline"/>
      </w:rPr>
    </w:lvl>
  </w:abstractNum>
  <w:abstractNum w:abstractNumId="43">
    <w:nsid w:val="7BB34846"/>
    <w:multiLevelType w:val="hybridMultilevel"/>
    <w:tmpl w:val="75E68438"/>
    <w:lvl w:ilvl="0" w:tplc="CFD6F46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4">
    <w:nsid w:val="7D421A1D"/>
    <w:multiLevelType w:val="hybridMultilevel"/>
    <w:tmpl w:val="7576BC50"/>
    <w:lvl w:ilvl="0" w:tplc="8D4AEF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7"/>
  </w:num>
  <w:num w:numId="2">
    <w:abstractNumId w:val="43"/>
  </w:num>
  <w:num w:numId="3">
    <w:abstractNumId w:val="37"/>
  </w:num>
  <w:num w:numId="4">
    <w:abstractNumId w:val="3"/>
  </w:num>
  <w:num w:numId="5">
    <w:abstractNumId w:val="13"/>
  </w:num>
  <w:num w:numId="6">
    <w:abstractNumId w:val="1"/>
  </w:num>
  <w:num w:numId="7">
    <w:abstractNumId w:val="32"/>
  </w:num>
  <w:num w:numId="8">
    <w:abstractNumId w:val="28"/>
  </w:num>
  <w:num w:numId="9">
    <w:abstractNumId w:val="14"/>
  </w:num>
  <w:num w:numId="10">
    <w:abstractNumId w:val="30"/>
  </w:num>
  <w:num w:numId="11">
    <w:abstractNumId w:val="23"/>
  </w:num>
  <w:num w:numId="12">
    <w:abstractNumId w:val="21"/>
  </w:num>
  <w:num w:numId="13">
    <w:abstractNumId w:val="18"/>
  </w:num>
  <w:num w:numId="14">
    <w:abstractNumId w:val="2"/>
  </w:num>
  <w:num w:numId="15">
    <w:abstractNumId w:val="9"/>
  </w:num>
  <w:num w:numId="16">
    <w:abstractNumId w:val="6"/>
  </w:num>
  <w:num w:numId="17">
    <w:abstractNumId w:val="17"/>
  </w:num>
  <w:num w:numId="18">
    <w:abstractNumId w:val="40"/>
  </w:num>
  <w:num w:numId="19">
    <w:abstractNumId w:val="15"/>
  </w:num>
  <w:num w:numId="20">
    <w:abstractNumId w:val="26"/>
  </w:num>
  <w:num w:numId="21">
    <w:abstractNumId w:val="11"/>
  </w:num>
  <w:num w:numId="22">
    <w:abstractNumId w:val="44"/>
  </w:num>
  <w:num w:numId="23">
    <w:abstractNumId w:val="38"/>
  </w:num>
  <w:num w:numId="24">
    <w:abstractNumId w:val="25"/>
  </w:num>
  <w:num w:numId="25">
    <w:abstractNumId w:val="39"/>
  </w:num>
  <w:num w:numId="26">
    <w:abstractNumId w:val="41"/>
  </w:num>
  <w:num w:numId="27">
    <w:abstractNumId w:val="31"/>
  </w:num>
  <w:num w:numId="28">
    <w:abstractNumId w:val="0"/>
  </w:num>
  <w:num w:numId="29">
    <w:abstractNumId w:val="8"/>
  </w:num>
  <w:num w:numId="30">
    <w:abstractNumId w:val="7"/>
  </w:num>
  <w:num w:numId="31">
    <w:abstractNumId w:val="33"/>
  </w:num>
  <w:num w:numId="32">
    <w:abstractNumId w:val="24"/>
  </w:num>
  <w:num w:numId="33">
    <w:abstractNumId w:val="5"/>
  </w:num>
  <w:num w:numId="34">
    <w:abstractNumId w:val="19"/>
  </w:num>
  <w:num w:numId="35">
    <w:abstractNumId w:val="35"/>
  </w:num>
  <w:num w:numId="36">
    <w:abstractNumId w:val="36"/>
  </w:num>
  <w:num w:numId="37">
    <w:abstractNumId w:val="29"/>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2"/>
  </w:num>
  <w:num w:numId="41">
    <w:abstractNumId w:val="16"/>
  </w:num>
  <w:num w:numId="42">
    <w:abstractNumId w:val="42"/>
  </w:num>
  <w:num w:numId="43">
    <w:abstractNumId w:val="20"/>
  </w:num>
  <w:num w:numId="44">
    <w:abstractNumId w:val="4"/>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40BA3"/>
    <w:rsid w:val="00001EC5"/>
    <w:rsid w:val="00002B20"/>
    <w:rsid w:val="00010DB8"/>
    <w:rsid w:val="00014578"/>
    <w:rsid w:val="00040516"/>
    <w:rsid w:val="000412E2"/>
    <w:rsid w:val="0004299E"/>
    <w:rsid w:val="000435A4"/>
    <w:rsid w:val="00044300"/>
    <w:rsid w:val="00047B11"/>
    <w:rsid w:val="00054A0B"/>
    <w:rsid w:val="00056DB2"/>
    <w:rsid w:val="00064A6D"/>
    <w:rsid w:val="000701DB"/>
    <w:rsid w:val="00074C80"/>
    <w:rsid w:val="00075089"/>
    <w:rsid w:val="000766B0"/>
    <w:rsid w:val="00084347"/>
    <w:rsid w:val="00085DC0"/>
    <w:rsid w:val="000874B3"/>
    <w:rsid w:val="000948D4"/>
    <w:rsid w:val="000A38A7"/>
    <w:rsid w:val="000B525E"/>
    <w:rsid w:val="000B7FA4"/>
    <w:rsid w:val="000C3BB7"/>
    <w:rsid w:val="000C3C76"/>
    <w:rsid w:val="000C7E72"/>
    <w:rsid w:val="000D041A"/>
    <w:rsid w:val="000D2386"/>
    <w:rsid w:val="000E0052"/>
    <w:rsid w:val="000E05CF"/>
    <w:rsid w:val="000E197A"/>
    <w:rsid w:val="000E3D39"/>
    <w:rsid w:val="000F7772"/>
    <w:rsid w:val="0010189D"/>
    <w:rsid w:val="00101965"/>
    <w:rsid w:val="00101BFF"/>
    <w:rsid w:val="0010266C"/>
    <w:rsid w:val="00110763"/>
    <w:rsid w:val="00116210"/>
    <w:rsid w:val="00120EE1"/>
    <w:rsid w:val="00125079"/>
    <w:rsid w:val="00140C98"/>
    <w:rsid w:val="00147C25"/>
    <w:rsid w:val="0015273E"/>
    <w:rsid w:val="0015529F"/>
    <w:rsid w:val="00155E06"/>
    <w:rsid w:val="00166969"/>
    <w:rsid w:val="001676F5"/>
    <w:rsid w:val="00167773"/>
    <w:rsid w:val="00175D67"/>
    <w:rsid w:val="00177656"/>
    <w:rsid w:val="001867BE"/>
    <w:rsid w:val="00187EF7"/>
    <w:rsid w:val="001913F8"/>
    <w:rsid w:val="001A0491"/>
    <w:rsid w:val="001A1F14"/>
    <w:rsid w:val="001B7582"/>
    <w:rsid w:val="001C0C70"/>
    <w:rsid w:val="001D5272"/>
    <w:rsid w:val="001D55E8"/>
    <w:rsid w:val="001E0322"/>
    <w:rsid w:val="001E2576"/>
    <w:rsid w:val="001E4B5D"/>
    <w:rsid w:val="001F31A7"/>
    <w:rsid w:val="001F3749"/>
    <w:rsid w:val="001F4554"/>
    <w:rsid w:val="0020641C"/>
    <w:rsid w:val="00213D6A"/>
    <w:rsid w:val="002350FB"/>
    <w:rsid w:val="0023724D"/>
    <w:rsid w:val="00237287"/>
    <w:rsid w:val="0024778C"/>
    <w:rsid w:val="002565DC"/>
    <w:rsid w:val="00256F65"/>
    <w:rsid w:val="00262617"/>
    <w:rsid w:val="00262F7D"/>
    <w:rsid w:val="00267794"/>
    <w:rsid w:val="002703AD"/>
    <w:rsid w:val="00271C08"/>
    <w:rsid w:val="00281496"/>
    <w:rsid w:val="002821D7"/>
    <w:rsid w:val="00286584"/>
    <w:rsid w:val="0028661B"/>
    <w:rsid w:val="002916D5"/>
    <w:rsid w:val="00296031"/>
    <w:rsid w:val="002B0905"/>
    <w:rsid w:val="002B3AC0"/>
    <w:rsid w:val="002C11D0"/>
    <w:rsid w:val="002C5C45"/>
    <w:rsid w:val="002D4C58"/>
    <w:rsid w:val="002D5DEC"/>
    <w:rsid w:val="002E329C"/>
    <w:rsid w:val="002F4AFA"/>
    <w:rsid w:val="002F7094"/>
    <w:rsid w:val="003022DD"/>
    <w:rsid w:val="00310F3F"/>
    <w:rsid w:val="003125FA"/>
    <w:rsid w:val="00317CBB"/>
    <w:rsid w:val="003210CA"/>
    <w:rsid w:val="00321B14"/>
    <w:rsid w:val="003230A1"/>
    <w:rsid w:val="003344DF"/>
    <w:rsid w:val="00335FDC"/>
    <w:rsid w:val="00345AE6"/>
    <w:rsid w:val="003460D6"/>
    <w:rsid w:val="00355E23"/>
    <w:rsid w:val="00360694"/>
    <w:rsid w:val="00362D0E"/>
    <w:rsid w:val="00364F4A"/>
    <w:rsid w:val="003653E0"/>
    <w:rsid w:val="003661CC"/>
    <w:rsid w:val="00366DB9"/>
    <w:rsid w:val="00372411"/>
    <w:rsid w:val="003743F3"/>
    <w:rsid w:val="00380A0E"/>
    <w:rsid w:val="00384253"/>
    <w:rsid w:val="003842F3"/>
    <w:rsid w:val="00387C63"/>
    <w:rsid w:val="0039415E"/>
    <w:rsid w:val="003973DD"/>
    <w:rsid w:val="003A5ABE"/>
    <w:rsid w:val="003A5B5B"/>
    <w:rsid w:val="003B10A4"/>
    <w:rsid w:val="003C42AC"/>
    <w:rsid w:val="003D1B94"/>
    <w:rsid w:val="003D1FF0"/>
    <w:rsid w:val="003E0AC1"/>
    <w:rsid w:val="003E199E"/>
    <w:rsid w:val="003E48B6"/>
    <w:rsid w:val="003E5D8F"/>
    <w:rsid w:val="003F0B75"/>
    <w:rsid w:val="00405F6A"/>
    <w:rsid w:val="00407A2B"/>
    <w:rsid w:val="00416470"/>
    <w:rsid w:val="004207A9"/>
    <w:rsid w:val="00424667"/>
    <w:rsid w:val="0043075C"/>
    <w:rsid w:val="004358EC"/>
    <w:rsid w:val="004561A9"/>
    <w:rsid w:val="00462A71"/>
    <w:rsid w:val="00465F06"/>
    <w:rsid w:val="00466707"/>
    <w:rsid w:val="0047113E"/>
    <w:rsid w:val="00473B2D"/>
    <w:rsid w:val="00484D4E"/>
    <w:rsid w:val="004A2AC6"/>
    <w:rsid w:val="004A530A"/>
    <w:rsid w:val="004A5A99"/>
    <w:rsid w:val="004B2521"/>
    <w:rsid w:val="004B65E9"/>
    <w:rsid w:val="004D7FBF"/>
    <w:rsid w:val="004E27E7"/>
    <w:rsid w:val="004E7AD4"/>
    <w:rsid w:val="004F45FB"/>
    <w:rsid w:val="004F7533"/>
    <w:rsid w:val="00500ACC"/>
    <w:rsid w:val="00505404"/>
    <w:rsid w:val="00506858"/>
    <w:rsid w:val="00506F63"/>
    <w:rsid w:val="0050709D"/>
    <w:rsid w:val="00517F12"/>
    <w:rsid w:val="00521F9D"/>
    <w:rsid w:val="00522476"/>
    <w:rsid w:val="00522911"/>
    <w:rsid w:val="005235ED"/>
    <w:rsid w:val="00540DFC"/>
    <w:rsid w:val="005453D4"/>
    <w:rsid w:val="00547797"/>
    <w:rsid w:val="0055079D"/>
    <w:rsid w:val="00550FC7"/>
    <w:rsid w:val="0055532B"/>
    <w:rsid w:val="00555BD0"/>
    <w:rsid w:val="00562890"/>
    <w:rsid w:val="0057255C"/>
    <w:rsid w:val="00581830"/>
    <w:rsid w:val="00582A15"/>
    <w:rsid w:val="005920B7"/>
    <w:rsid w:val="0059300D"/>
    <w:rsid w:val="005A0400"/>
    <w:rsid w:val="005A1F8C"/>
    <w:rsid w:val="005B5E2A"/>
    <w:rsid w:val="005C2341"/>
    <w:rsid w:val="005C3CD1"/>
    <w:rsid w:val="005D23F1"/>
    <w:rsid w:val="005E13D9"/>
    <w:rsid w:val="00603715"/>
    <w:rsid w:val="00620DC2"/>
    <w:rsid w:val="00621864"/>
    <w:rsid w:val="00631530"/>
    <w:rsid w:val="0063686E"/>
    <w:rsid w:val="006373D0"/>
    <w:rsid w:val="0064027F"/>
    <w:rsid w:val="00640B8C"/>
    <w:rsid w:val="00640EBF"/>
    <w:rsid w:val="00654228"/>
    <w:rsid w:val="00660144"/>
    <w:rsid w:val="006616B6"/>
    <w:rsid w:val="0068238E"/>
    <w:rsid w:val="00684096"/>
    <w:rsid w:val="006847DF"/>
    <w:rsid w:val="006924B2"/>
    <w:rsid w:val="00693C13"/>
    <w:rsid w:val="006A00F9"/>
    <w:rsid w:val="006A2A42"/>
    <w:rsid w:val="006A3A37"/>
    <w:rsid w:val="006A78E9"/>
    <w:rsid w:val="006B42B4"/>
    <w:rsid w:val="006B61D2"/>
    <w:rsid w:val="006B6830"/>
    <w:rsid w:val="006B6D8B"/>
    <w:rsid w:val="006C3D4C"/>
    <w:rsid w:val="006C5C55"/>
    <w:rsid w:val="006C5D18"/>
    <w:rsid w:val="006F1E1B"/>
    <w:rsid w:val="006F3063"/>
    <w:rsid w:val="00713DD1"/>
    <w:rsid w:val="00731480"/>
    <w:rsid w:val="00737940"/>
    <w:rsid w:val="00750D08"/>
    <w:rsid w:val="007600CE"/>
    <w:rsid w:val="007605B4"/>
    <w:rsid w:val="00764E34"/>
    <w:rsid w:val="0077212A"/>
    <w:rsid w:val="007739BA"/>
    <w:rsid w:val="00774352"/>
    <w:rsid w:val="00777122"/>
    <w:rsid w:val="00783D90"/>
    <w:rsid w:val="007859B1"/>
    <w:rsid w:val="00786A16"/>
    <w:rsid w:val="00791315"/>
    <w:rsid w:val="007914C4"/>
    <w:rsid w:val="00792723"/>
    <w:rsid w:val="007A41D8"/>
    <w:rsid w:val="007B1A1E"/>
    <w:rsid w:val="007B36E0"/>
    <w:rsid w:val="007B6E13"/>
    <w:rsid w:val="007B71FE"/>
    <w:rsid w:val="007B7283"/>
    <w:rsid w:val="007B794A"/>
    <w:rsid w:val="007C0234"/>
    <w:rsid w:val="007C304C"/>
    <w:rsid w:val="007C4C34"/>
    <w:rsid w:val="007C784D"/>
    <w:rsid w:val="007D21F5"/>
    <w:rsid w:val="007D3220"/>
    <w:rsid w:val="007D4A4F"/>
    <w:rsid w:val="007D5EF5"/>
    <w:rsid w:val="007D7C7D"/>
    <w:rsid w:val="007E5AE0"/>
    <w:rsid w:val="008227DA"/>
    <w:rsid w:val="008249C8"/>
    <w:rsid w:val="00834639"/>
    <w:rsid w:val="00836011"/>
    <w:rsid w:val="00842EE6"/>
    <w:rsid w:val="00847E4F"/>
    <w:rsid w:val="008522D6"/>
    <w:rsid w:val="0085694D"/>
    <w:rsid w:val="0085703C"/>
    <w:rsid w:val="0085743B"/>
    <w:rsid w:val="00860730"/>
    <w:rsid w:val="00862A04"/>
    <w:rsid w:val="0086349B"/>
    <w:rsid w:val="00865EB7"/>
    <w:rsid w:val="00870BD1"/>
    <w:rsid w:val="00873F36"/>
    <w:rsid w:val="00881880"/>
    <w:rsid w:val="00881F46"/>
    <w:rsid w:val="0089267D"/>
    <w:rsid w:val="008963F6"/>
    <w:rsid w:val="008C73B3"/>
    <w:rsid w:val="008D1EB2"/>
    <w:rsid w:val="008E2DFF"/>
    <w:rsid w:val="00906398"/>
    <w:rsid w:val="00915A3E"/>
    <w:rsid w:val="00917ED5"/>
    <w:rsid w:val="00921548"/>
    <w:rsid w:val="00921F17"/>
    <w:rsid w:val="009249FA"/>
    <w:rsid w:val="009309FC"/>
    <w:rsid w:val="0093196B"/>
    <w:rsid w:val="00937F5D"/>
    <w:rsid w:val="00940BA3"/>
    <w:rsid w:val="00946C2F"/>
    <w:rsid w:val="00947098"/>
    <w:rsid w:val="009500AF"/>
    <w:rsid w:val="009513A5"/>
    <w:rsid w:val="00953A4A"/>
    <w:rsid w:val="00954BF5"/>
    <w:rsid w:val="00963405"/>
    <w:rsid w:val="0096754B"/>
    <w:rsid w:val="00971A12"/>
    <w:rsid w:val="00974949"/>
    <w:rsid w:val="0097761F"/>
    <w:rsid w:val="00986B30"/>
    <w:rsid w:val="00986D09"/>
    <w:rsid w:val="009941AB"/>
    <w:rsid w:val="009951C4"/>
    <w:rsid w:val="009A1782"/>
    <w:rsid w:val="009A1B96"/>
    <w:rsid w:val="009A486A"/>
    <w:rsid w:val="009A7015"/>
    <w:rsid w:val="009B7C6B"/>
    <w:rsid w:val="009C11EF"/>
    <w:rsid w:val="009D2B03"/>
    <w:rsid w:val="009E30B7"/>
    <w:rsid w:val="009E5D4A"/>
    <w:rsid w:val="009F1237"/>
    <w:rsid w:val="009F7447"/>
    <w:rsid w:val="00A070B3"/>
    <w:rsid w:val="00A166FB"/>
    <w:rsid w:val="00A3541F"/>
    <w:rsid w:val="00A371A0"/>
    <w:rsid w:val="00A41E76"/>
    <w:rsid w:val="00A454AF"/>
    <w:rsid w:val="00A47C80"/>
    <w:rsid w:val="00A524AF"/>
    <w:rsid w:val="00A56707"/>
    <w:rsid w:val="00A6713E"/>
    <w:rsid w:val="00A73156"/>
    <w:rsid w:val="00A739CE"/>
    <w:rsid w:val="00A8720F"/>
    <w:rsid w:val="00A933FB"/>
    <w:rsid w:val="00AB6217"/>
    <w:rsid w:val="00AC545A"/>
    <w:rsid w:val="00AD0E9D"/>
    <w:rsid w:val="00AD4A65"/>
    <w:rsid w:val="00AF0CEC"/>
    <w:rsid w:val="00AF74DC"/>
    <w:rsid w:val="00B00C33"/>
    <w:rsid w:val="00B44A7D"/>
    <w:rsid w:val="00B45120"/>
    <w:rsid w:val="00B46006"/>
    <w:rsid w:val="00B4647D"/>
    <w:rsid w:val="00B51A76"/>
    <w:rsid w:val="00B5385C"/>
    <w:rsid w:val="00B54370"/>
    <w:rsid w:val="00B55CE2"/>
    <w:rsid w:val="00B6451F"/>
    <w:rsid w:val="00B64F98"/>
    <w:rsid w:val="00B66078"/>
    <w:rsid w:val="00B733B3"/>
    <w:rsid w:val="00B743B2"/>
    <w:rsid w:val="00B92962"/>
    <w:rsid w:val="00B947A2"/>
    <w:rsid w:val="00B955AF"/>
    <w:rsid w:val="00BA2BE2"/>
    <w:rsid w:val="00BB2550"/>
    <w:rsid w:val="00BB3CA7"/>
    <w:rsid w:val="00BB5C92"/>
    <w:rsid w:val="00BB72FB"/>
    <w:rsid w:val="00BC5D67"/>
    <w:rsid w:val="00BC7DBA"/>
    <w:rsid w:val="00BD0B33"/>
    <w:rsid w:val="00BE5405"/>
    <w:rsid w:val="00BE6DD2"/>
    <w:rsid w:val="00BF7D30"/>
    <w:rsid w:val="00C04EA5"/>
    <w:rsid w:val="00C06DFC"/>
    <w:rsid w:val="00C239CD"/>
    <w:rsid w:val="00C266FA"/>
    <w:rsid w:val="00C30862"/>
    <w:rsid w:val="00C36AE2"/>
    <w:rsid w:val="00C5129D"/>
    <w:rsid w:val="00C61B34"/>
    <w:rsid w:val="00C62276"/>
    <w:rsid w:val="00C80E9E"/>
    <w:rsid w:val="00C8484B"/>
    <w:rsid w:val="00C858FB"/>
    <w:rsid w:val="00C86AFA"/>
    <w:rsid w:val="00C927E2"/>
    <w:rsid w:val="00C92BF4"/>
    <w:rsid w:val="00CA45F7"/>
    <w:rsid w:val="00CA4908"/>
    <w:rsid w:val="00CB19E9"/>
    <w:rsid w:val="00CB1DA2"/>
    <w:rsid w:val="00CB78AF"/>
    <w:rsid w:val="00CC2ECA"/>
    <w:rsid w:val="00CC44D1"/>
    <w:rsid w:val="00CC4DC0"/>
    <w:rsid w:val="00CC78FD"/>
    <w:rsid w:val="00CD0649"/>
    <w:rsid w:val="00CD0CE2"/>
    <w:rsid w:val="00CE34A5"/>
    <w:rsid w:val="00CE59F1"/>
    <w:rsid w:val="00CE761B"/>
    <w:rsid w:val="00CF2909"/>
    <w:rsid w:val="00CF7E8F"/>
    <w:rsid w:val="00D01E98"/>
    <w:rsid w:val="00D0210C"/>
    <w:rsid w:val="00D02FF5"/>
    <w:rsid w:val="00D107C0"/>
    <w:rsid w:val="00D21F10"/>
    <w:rsid w:val="00D22119"/>
    <w:rsid w:val="00D25466"/>
    <w:rsid w:val="00D2742C"/>
    <w:rsid w:val="00D27958"/>
    <w:rsid w:val="00D32ED8"/>
    <w:rsid w:val="00D522F9"/>
    <w:rsid w:val="00D53F30"/>
    <w:rsid w:val="00D55C06"/>
    <w:rsid w:val="00D563C5"/>
    <w:rsid w:val="00D60112"/>
    <w:rsid w:val="00D63212"/>
    <w:rsid w:val="00D83EBE"/>
    <w:rsid w:val="00D9155C"/>
    <w:rsid w:val="00DA571D"/>
    <w:rsid w:val="00DB3D73"/>
    <w:rsid w:val="00DB73B9"/>
    <w:rsid w:val="00DC61F5"/>
    <w:rsid w:val="00DD0AAA"/>
    <w:rsid w:val="00DD3151"/>
    <w:rsid w:val="00DD3385"/>
    <w:rsid w:val="00DD42BF"/>
    <w:rsid w:val="00DE57E6"/>
    <w:rsid w:val="00DE7FB4"/>
    <w:rsid w:val="00E01BEC"/>
    <w:rsid w:val="00E04A56"/>
    <w:rsid w:val="00E0656D"/>
    <w:rsid w:val="00E10E0C"/>
    <w:rsid w:val="00E211CF"/>
    <w:rsid w:val="00E2738A"/>
    <w:rsid w:val="00E3301C"/>
    <w:rsid w:val="00E37B0E"/>
    <w:rsid w:val="00E41D5E"/>
    <w:rsid w:val="00E45FC4"/>
    <w:rsid w:val="00E66A2D"/>
    <w:rsid w:val="00E66E8E"/>
    <w:rsid w:val="00E732F1"/>
    <w:rsid w:val="00E73AD4"/>
    <w:rsid w:val="00E73C21"/>
    <w:rsid w:val="00E821F7"/>
    <w:rsid w:val="00E82D1C"/>
    <w:rsid w:val="00E90E60"/>
    <w:rsid w:val="00E914FE"/>
    <w:rsid w:val="00E95BC9"/>
    <w:rsid w:val="00E97BBE"/>
    <w:rsid w:val="00E97D3F"/>
    <w:rsid w:val="00EA3A07"/>
    <w:rsid w:val="00EB02E5"/>
    <w:rsid w:val="00EB6E4D"/>
    <w:rsid w:val="00EC1735"/>
    <w:rsid w:val="00EC22FD"/>
    <w:rsid w:val="00EC288D"/>
    <w:rsid w:val="00EC4826"/>
    <w:rsid w:val="00ED1DDA"/>
    <w:rsid w:val="00ED3A36"/>
    <w:rsid w:val="00ED498D"/>
    <w:rsid w:val="00ED6388"/>
    <w:rsid w:val="00EE2844"/>
    <w:rsid w:val="00EE3B75"/>
    <w:rsid w:val="00EF6F93"/>
    <w:rsid w:val="00F04CC1"/>
    <w:rsid w:val="00F05EC3"/>
    <w:rsid w:val="00F07204"/>
    <w:rsid w:val="00F2721E"/>
    <w:rsid w:val="00F326BC"/>
    <w:rsid w:val="00F36BEB"/>
    <w:rsid w:val="00F40C23"/>
    <w:rsid w:val="00F54985"/>
    <w:rsid w:val="00F65BF7"/>
    <w:rsid w:val="00F80719"/>
    <w:rsid w:val="00F81ED7"/>
    <w:rsid w:val="00F91886"/>
    <w:rsid w:val="00F91A0B"/>
    <w:rsid w:val="00F94F2B"/>
    <w:rsid w:val="00FA1C7E"/>
    <w:rsid w:val="00FA35D3"/>
    <w:rsid w:val="00FA76E7"/>
    <w:rsid w:val="00FB0547"/>
    <w:rsid w:val="00FC0BC8"/>
    <w:rsid w:val="00FE003F"/>
    <w:rsid w:val="00FE55BA"/>
    <w:rsid w:val="00FF52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FC"/>
    <w:rPr>
      <w:sz w:val="24"/>
      <w:szCs w:val="24"/>
      <w:lang w:val="en-US" w:eastAsia="en-US"/>
    </w:rPr>
  </w:style>
  <w:style w:type="paragraph" w:styleId="Heading1">
    <w:name w:val="heading 1"/>
    <w:basedOn w:val="Normal"/>
    <w:next w:val="Normal"/>
    <w:qFormat/>
    <w:rsid w:val="009309FC"/>
    <w:pPr>
      <w:keepNext/>
      <w:outlineLvl w:val="0"/>
    </w:pPr>
    <w:rPr>
      <w:b/>
      <w:bCs/>
      <w:sz w:val="32"/>
      <w:u w:val="single"/>
    </w:rPr>
  </w:style>
  <w:style w:type="paragraph" w:styleId="Heading2">
    <w:name w:val="heading 2"/>
    <w:basedOn w:val="Normal"/>
    <w:next w:val="Normal"/>
    <w:qFormat/>
    <w:rsid w:val="009309FC"/>
    <w:pPr>
      <w:keepNext/>
      <w:outlineLvl w:val="1"/>
    </w:pPr>
    <w:rPr>
      <w:sz w:val="32"/>
    </w:rPr>
  </w:style>
  <w:style w:type="paragraph" w:styleId="Heading3">
    <w:name w:val="heading 3"/>
    <w:basedOn w:val="Normal"/>
    <w:next w:val="Normal"/>
    <w:qFormat/>
    <w:rsid w:val="009309FC"/>
    <w:pPr>
      <w:keepNext/>
      <w:ind w:firstLine="720"/>
      <w:outlineLvl w:val="2"/>
    </w:pPr>
    <w:rPr>
      <w:b/>
      <w:bCs/>
    </w:rPr>
  </w:style>
  <w:style w:type="paragraph" w:styleId="Heading4">
    <w:name w:val="heading 4"/>
    <w:basedOn w:val="Normal"/>
    <w:next w:val="Normal"/>
    <w:qFormat/>
    <w:rsid w:val="009309F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309FC"/>
    <w:rPr>
      <w:b/>
      <w:i/>
      <w:sz w:val="28"/>
    </w:rPr>
  </w:style>
  <w:style w:type="paragraph" w:styleId="BodyTextIndent">
    <w:name w:val="Body Text Indent"/>
    <w:basedOn w:val="Normal"/>
    <w:semiHidden/>
    <w:rsid w:val="009309FC"/>
    <w:pPr>
      <w:ind w:left="720" w:hanging="720"/>
    </w:pPr>
    <w:rPr>
      <w:bCs/>
    </w:rPr>
  </w:style>
  <w:style w:type="paragraph" w:styleId="BodyTextIndent2">
    <w:name w:val="Body Text Indent 2"/>
    <w:basedOn w:val="Normal"/>
    <w:semiHidden/>
    <w:rsid w:val="009309FC"/>
    <w:pPr>
      <w:ind w:left="720"/>
    </w:pPr>
    <w:rPr>
      <w:bCs/>
    </w:rPr>
  </w:style>
  <w:style w:type="character" w:styleId="Hyperlink">
    <w:name w:val="Hyperlink"/>
    <w:basedOn w:val="DefaultParagraphFont"/>
    <w:uiPriority w:val="99"/>
    <w:unhideWhenUsed/>
    <w:rsid w:val="00517F12"/>
    <w:rPr>
      <w:color w:val="0000FF"/>
      <w:u w:val="single"/>
    </w:rPr>
  </w:style>
  <w:style w:type="paragraph" w:styleId="NormalWeb">
    <w:name w:val="Normal (Web)"/>
    <w:basedOn w:val="Normal"/>
    <w:uiPriority w:val="99"/>
    <w:unhideWhenUsed/>
    <w:rsid w:val="00D107C0"/>
    <w:pPr>
      <w:spacing w:before="100" w:beforeAutospacing="1" w:after="100" w:afterAutospacing="1"/>
    </w:pPr>
    <w:rPr>
      <w:rFonts w:ascii="Arial" w:hAnsi="Arial" w:cs="Arial"/>
      <w:sz w:val="18"/>
      <w:szCs w:val="18"/>
      <w:lang w:val="en-CA" w:eastAsia="en-CA"/>
    </w:rPr>
  </w:style>
  <w:style w:type="paragraph" w:styleId="Footer">
    <w:name w:val="footer"/>
    <w:basedOn w:val="Normal"/>
    <w:link w:val="FooterChar"/>
    <w:semiHidden/>
    <w:rsid w:val="00786A16"/>
    <w:pPr>
      <w:tabs>
        <w:tab w:val="center" w:pos="4320"/>
        <w:tab w:val="right" w:pos="8640"/>
      </w:tabs>
    </w:pPr>
    <w:rPr>
      <w:sz w:val="20"/>
      <w:szCs w:val="20"/>
      <w:lang w:val="en-CA"/>
    </w:rPr>
  </w:style>
  <w:style w:type="character" w:customStyle="1" w:styleId="FooterChar">
    <w:name w:val="Footer Char"/>
    <w:basedOn w:val="DefaultParagraphFont"/>
    <w:link w:val="Footer"/>
    <w:semiHidden/>
    <w:rsid w:val="00786A16"/>
    <w:rPr>
      <w:lang w:eastAsia="en-US"/>
    </w:rPr>
  </w:style>
  <w:style w:type="paragraph" w:styleId="ListParagraph">
    <w:name w:val="List Paragraph"/>
    <w:basedOn w:val="Normal"/>
    <w:uiPriority w:val="34"/>
    <w:qFormat/>
    <w:rsid w:val="00484D4E"/>
    <w:pPr>
      <w:spacing w:after="200" w:line="276" w:lineRule="auto"/>
      <w:ind w:left="720"/>
      <w:contextualSpacing/>
    </w:pPr>
    <w:rPr>
      <w:rFonts w:ascii="Calibri" w:eastAsia="Calibri" w:hAnsi="Calibri"/>
      <w:sz w:val="22"/>
      <w:szCs w:val="22"/>
      <w:lang w:val="en-CA"/>
    </w:rPr>
  </w:style>
  <w:style w:type="character" w:styleId="Strong">
    <w:name w:val="Strong"/>
    <w:basedOn w:val="DefaultParagraphFont"/>
    <w:uiPriority w:val="22"/>
    <w:qFormat/>
    <w:rsid w:val="00256F65"/>
    <w:rPr>
      <w:b/>
      <w:bCs/>
    </w:rPr>
  </w:style>
  <w:style w:type="paragraph" w:customStyle="1" w:styleId="normal0">
    <w:name w:val="normal"/>
    <w:rsid w:val="009249FA"/>
    <w:pPr>
      <w:spacing w:line="276" w:lineRule="auto"/>
    </w:pPr>
    <w:rPr>
      <w:rFonts w:ascii="Arial" w:eastAsia="Arial" w:hAnsi="Arial" w:cs="Arial"/>
      <w:color w:val="000000"/>
      <w:sz w:val="22"/>
      <w:szCs w:val="24"/>
      <w:lang w:val="en-US" w:eastAsia="ja-JP"/>
    </w:rPr>
  </w:style>
</w:styles>
</file>

<file path=word/webSettings.xml><?xml version="1.0" encoding="utf-8"?>
<w:webSettings xmlns:r="http://schemas.openxmlformats.org/officeDocument/2006/relationships" xmlns:w="http://schemas.openxmlformats.org/wordprocessingml/2006/main">
  <w:divs>
    <w:div w:id="62727064">
      <w:bodyDiv w:val="1"/>
      <w:marLeft w:val="0"/>
      <w:marRight w:val="0"/>
      <w:marTop w:val="0"/>
      <w:marBottom w:val="0"/>
      <w:divBdr>
        <w:top w:val="none" w:sz="0" w:space="0" w:color="auto"/>
        <w:left w:val="none" w:sz="0" w:space="0" w:color="auto"/>
        <w:bottom w:val="none" w:sz="0" w:space="0" w:color="auto"/>
        <w:right w:val="none" w:sz="0" w:space="0" w:color="auto"/>
      </w:divBdr>
    </w:div>
    <w:div w:id="136338872">
      <w:bodyDiv w:val="1"/>
      <w:marLeft w:val="0"/>
      <w:marRight w:val="0"/>
      <w:marTop w:val="0"/>
      <w:marBottom w:val="0"/>
      <w:divBdr>
        <w:top w:val="none" w:sz="0" w:space="0" w:color="auto"/>
        <w:left w:val="none" w:sz="0" w:space="0" w:color="auto"/>
        <w:bottom w:val="none" w:sz="0" w:space="0" w:color="auto"/>
        <w:right w:val="none" w:sz="0" w:space="0" w:color="auto"/>
      </w:divBdr>
      <w:divsChild>
        <w:div w:id="1336609969">
          <w:marLeft w:val="0"/>
          <w:marRight w:val="0"/>
          <w:marTop w:val="0"/>
          <w:marBottom w:val="0"/>
          <w:divBdr>
            <w:top w:val="none" w:sz="0" w:space="0" w:color="auto"/>
            <w:left w:val="none" w:sz="0" w:space="0" w:color="auto"/>
            <w:bottom w:val="none" w:sz="0" w:space="0" w:color="auto"/>
            <w:right w:val="none" w:sz="0" w:space="0" w:color="auto"/>
          </w:divBdr>
        </w:div>
        <w:div w:id="1960601751">
          <w:marLeft w:val="0"/>
          <w:marRight w:val="0"/>
          <w:marTop w:val="0"/>
          <w:marBottom w:val="0"/>
          <w:divBdr>
            <w:top w:val="none" w:sz="0" w:space="0" w:color="auto"/>
            <w:left w:val="none" w:sz="0" w:space="0" w:color="auto"/>
            <w:bottom w:val="none" w:sz="0" w:space="0" w:color="auto"/>
            <w:right w:val="none" w:sz="0" w:space="0" w:color="auto"/>
          </w:divBdr>
        </w:div>
        <w:div w:id="2096706614">
          <w:marLeft w:val="0"/>
          <w:marRight w:val="0"/>
          <w:marTop w:val="0"/>
          <w:marBottom w:val="0"/>
          <w:divBdr>
            <w:top w:val="none" w:sz="0" w:space="0" w:color="auto"/>
            <w:left w:val="none" w:sz="0" w:space="0" w:color="auto"/>
            <w:bottom w:val="none" w:sz="0" w:space="0" w:color="auto"/>
            <w:right w:val="none" w:sz="0" w:space="0" w:color="auto"/>
          </w:divBdr>
        </w:div>
        <w:div w:id="556280738">
          <w:marLeft w:val="0"/>
          <w:marRight w:val="0"/>
          <w:marTop w:val="0"/>
          <w:marBottom w:val="0"/>
          <w:divBdr>
            <w:top w:val="none" w:sz="0" w:space="0" w:color="auto"/>
            <w:left w:val="none" w:sz="0" w:space="0" w:color="auto"/>
            <w:bottom w:val="none" w:sz="0" w:space="0" w:color="auto"/>
            <w:right w:val="none" w:sz="0" w:space="0" w:color="auto"/>
          </w:divBdr>
        </w:div>
        <w:div w:id="2077821787">
          <w:marLeft w:val="0"/>
          <w:marRight w:val="0"/>
          <w:marTop w:val="0"/>
          <w:marBottom w:val="0"/>
          <w:divBdr>
            <w:top w:val="none" w:sz="0" w:space="0" w:color="auto"/>
            <w:left w:val="none" w:sz="0" w:space="0" w:color="auto"/>
            <w:bottom w:val="none" w:sz="0" w:space="0" w:color="auto"/>
            <w:right w:val="none" w:sz="0" w:space="0" w:color="auto"/>
          </w:divBdr>
        </w:div>
        <w:div w:id="754982258">
          <w:marLeft w:val="0"/>
          <w:marRight w:val="0"/>
          <w:marTop w:val="0"/>
          <w:marBottom w:val="0"/>
          <w:divBdr>
            <w:top w:val="none" w:sz="0" w:space="0" w:color="auto"/>
            <w:left w:val="none" w:sz="0" w:space="0" w:color="auto"/>
            <w:bottom w:val="none" w:sz="0" w:space="0" w:color="auto"/>
            <w:right w:val="none" w:sz="0" w:space="0" w:color="auto"/>
          </w:divBdr>
        </w:div>
        <w:div w:id="806514432">
          <w:marLeft w:val="0"/>
          <w:marRight w:val="0"/>
          <w:marTop w:val="0"/>
          <w:marBottom w:val="0"/>
          <w:divBdr>
            <w:top w:val="none" w:sz="0" w:space="0" w:color="auto"/>
            <w:left w:val="none" w:sz="0" w:space="0" w:color="auto"/>
            <w:bottom w:val="none" w:sz="0" w:space="0" w:color="auto"/>
            <w:right w:val="none" w:sz="0" w:space="0" w:color="auto"/>
          </w:divBdr>
        </w:div>
        <w:div w:id="1948348005">
          <w:marLeft w:val="0"/>
          <w:marRight w:val="0"/>
          <w:marTop w:val="0"/>
          <w:marBottom w:val="0"/>
          <w:divBdr>
            <w:top w:val="none" w:sz="0" w:space="0" w:color="auto"/>
            <w:left w:val="none" w:sz="0" w:space="0" w:color="auto"/>
            <w:bottom w:val="none" w:sz="0" w:space="0" w:color="auto"/>
            <w:right w:val="none" w:sz="0" w:space="0" w:color="auto"/>
          </w:divBdr>
        </w:div>
        <w:div w:id="1321080760">
          <w:marLeft w:val="0"/>
          <w:marRight w:val="0"/>
          <w:marTop w:val="0"/>
          <w:marBottom w:val="0"/>
          <w:divBdr>
            <w:top w:val="none" w:sz="0" w:space="0" w:color="auto"/>
            <w:left w:val="none" w:sz="0" w:space="0" w:color="auto"/>
            <w:bottom w:val="none" w:sz="0" w:space="0" w:color="auto"/>
            <w:right w:val="none" w:sz="0" w:space="0" w:color="auto"/>
          </w:divBdr>
        </w:div>
      </w:divsChild>
    </w:div>
    <w:div w:id="547686145">
      <w:bodyDiv w:val="1"/>
      <w:marLeft w:val="0"/>
      <w:marRight w:val="0"/>
      <w:marTop w:val="0"/>
      <w:marBottom w:val="0"/>
      <w:divBdr>
        <w:top w:val="none" w:sz="0" w:space="0" w:color="auto"/>
        <w:left w:val="none" w:sz="0" w:space="0" w:color="auto"/>
        <w:bottom w:val="none" w:sz="0" w:space="0" w:color="auto"/>
        <w:right w:val="none" w:sz="0" w:space="0" w:color="auto"/>
      </w:divBdr>
    </w:div>
    <w:div w:id="1178619189">
      <w:bodyDiv w:val="1"/>
      <w:marLeft w:val="0"/>
      <w:marRight w:val="0"/>
      <w:marTop w:val="0"/>
      <w:marBottom w:val="0"/>
      <w:divBdr>
        <w:top w:val="none" w:sz="0" w:space="0" w:color="auto"/>
        <w:left w:val="none" w:sz="0" w:space="0" w:color="auto"/>
        <w:bottom w:val="none" w:sz="0" w:space="0" w:color="auto"/>
        <w:right w:val="none" w:sz="0" w:space="0" w:color="auto"/>
      </w:divBdr>
      <w:divsChild>
        <w:div w:id="1376544427">
          <w:marLeft w:val="0"/>
          <w:marRight w:val="0"/>
          <w:marTop w:val="0"/>
          <w:marBottom w:val="0"/>
          <w:divBdr>
            <w:top w:val="none" w:sz="0" w:space="0" w:color="auto"/>
            <w:left w:val="none" w:sz="0" w:space="0" w:color="auto"/>
            <w:bottom w:val="none" w:sz="0" w:space="0" w:color="auto"/>
            <w:right w:val="none" w:sz="0" w:space="0" w:color="auto"/>
          </w:divBdr>
        </w:div>
        <w:div w:id="1587299668">
          <w:marLeft w:val="0"/>
          <w:marRight w:val="0"/>
          <w:marTop w:val="0"/>
          <w:marBottom w:val="0"/>
          <w:divBdr>
            <w:top w:val="none" w:sz="0" w:space="0" w:color="auto"/>
            <w:left w:val="none" w:sz="0" w:space="0" w:color="auto"/>
            <w:bottom w:val="none" w:sz="0" w:space="0" w:color="auto"/>
            <w:right w:val="none" w:sz="0" w:space="0" w:color="auto"/>
          </w:divBdr>
        </w:div>
        <w:div w:id="1035497267">
          <w:marLeft w:val="0"/>
          <w:marRight w:val="0"/>
          <w:marTop w:val="0"/>
          <w:marBottom w:val="0"/>
          <w:divBdr>
            <w:top w:val="none" w:sz="0" w:space="0" w:color="auto"/>
            <w:left w:val="none" w:sz="0" w:space="0" w:color="auto"/>
            <w:bottom w:val="none" w:sz="0" w:space="0" w:color="auto"/>
            <w:right w:val="none" w:sz="0" w:space="0" w:color="auto"/>
          </w:divBdr>
        </w:div>
        <w:div w:id="539826770">
          <w:marLeft w:val="0"/>
          <w:marRight w:val="0"/>
          <w:marTop w:val="0"/>
          <w:marBottom w:val="0"/>
          <w:divBdr>
            <w:top w:val="none" w:sz="0" w:space="0" w:color="auto"/>
            <w:left w:val="none" w:sz="0" w:space="0" w:color="auto"/>
            <w:bottom w:val="none" w:sz="0" w:space="0" w:color="auto"/>
            <w:right w:val="none" w:sz="0" w:space="0" w:color="auto"/>
          </w:divBdr>
        </w:div>
      </w:divsChild>
    </w:div>
    <w:div w:id="18238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A558-D344-4A21-AF53-20C96314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Public Boards Caucus (draft)</vt:lpstr>
    </vt:vector>
  </TitlesOfParts>
  <Company>..</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Boards Caucus (draft)</dc:title>
  <dc:creator>Administrator</dc:creator>
  <cp:lastModifiedBy>L Huber</cp:lastModifiedBy>
  <cp:revision>3</cp:revision>
  <cp:lastPrinted>2009-06-12T17:16:00Z</cp:lastPrinted>
  <dcterms:created xsi:type="dcterms:W3CDTF">2013-12-09T19:17:00Z</dcterms:created>
  <dcterms:modified xsi:type="dcterms:W3CDTF">2013-12-09T19:27:00Z</dcterms:modified>
</cp:coreProperties>
</file>